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44094" w:rsidRDefault="0028241E">
      <w:pPr>
        <w:rPr>
          <w:rFonts w:ascii="Roboto" w:eastAsia="Roboto" w:hAnsi="Roboto" w:cs="Roboto"/>
          <w:color w:val="000000"/>
          <w:sz w:val="27"/>
          <w:szCs w:val="27"/>
          <w:highlight w:val="white"/>
        </w:rPr>
      </w:pPr>
      <w:r>
        <w:rPr>
          <w:rFonts w:ascii="Roboto" w:eastAsia="Roboto" w:hAnsi="Roboto" w:cs="Roboto"/>
          <w:b/>
          <w:bCs/>
          <w:color w:val="000000"/>
          <w:sz w:val="27"/>
          <w:szCs w:val="27"/>
          <w:highlight w:val="white"/>
        </w:rPr>
        <w:t>Group Leaders’ Meeting 20th July 2026 at 10.00 am</w:t>
      </w:r>
      <w:r>
        <w:rPr>
          <w:rFonts w:ascii="Roboto" w:eastAsia="Roboto" w:hAnsi="Roboto" w:cs="Roboto"/>
          <w:color w:val="000000"/>
          <w:sz w:val="27"/>
          <w:szCs w:val="27"/>
          <w:highlight w:val="white"/>
        </w:rPr>
        <w:t xml:space="preserve">, </w:t>
      </w:r>
      <w:r>
        <w:rPr>
          <w:rFonts w:ascii="Roboto" w:eastAsia="Roboto" w:hAnsi="Roboto" w:cs="Roboto"/>
          <w:b/>
          <w:bCs/>
          <w:color w:val="000000"/>
          <w:sz w:val="27"/>
          <w:szCs w:val="27"/>
          <w:highlight w:val="white"/>
        </w:rPr>
        <w:t xml:space="preserve">at St Bryce Centre </w:t>
      </w:r>
    </w:p>
    <w:p w14:paraId="00000002" w14:textId="77777777" w:rsidR="00344094" w:rsidRDefault="0028241E">
      <w:pPr>
        <w:spacing w:line="240" w:lineRule="auto"/>
        <w:rPr>
          <w:rFonts w:ascii="Roboto" w:eastAsia="Roboto" w:hAnsi="Roboto" w:cs="Roboto"/>
          <w:b/>
          <w:bCs/>
          <w:color w:val="000000"/>
          <w:sz w:val="27"/>
          <w:szCs w:val="27"/>
          <w:highlight w:val="white"/>
        </w:rPr>
      </w:pPr>
      <w:r>
        <w:rPr>
          <w:rFonts w:ascii="Roboto" w:eastAsia="Roboto" w:hAnsi="Roboto" w:cs="Roboto"/>
          <w:b/>
          <w:bCs/>
          <w:color w:val="000000"/>
          <w:sz w:val="27"/>
          <w:szCs w:val="27"/>
          <w:highlight w:val="white"/>
        </w:rPr>
        <w:t>Present:</w:t>
      </w:r>
    </w:p>
    <w:p w14:paraId="1BF91A50" w14:textId="77777777" w:rsidR="002319B0" w:rsidRDefault="002319B0" w:rsidP="002319B0">
      <w:pPr>
        <w:pStyle w:val="NoSpacing"/>
        <w:ind w:left="2410" w:hanging="2410"/>
      </w:pPr>
    </w:p>
    <w:p w14:paraId="18E5C654" w14:textId="50E5140E" w:rsidR="002319B0" w:rsidRPr="002319B0" w:rsidRDefault="0028241E" w:rsidP="002319B0">
      <w:pPr>
        <w:pStyle w:val="NoSpacing"/>
        <w:ind w:left="2694" w:hanging="2694"/>
        <w:rPr>
          <w:rFonts w:ascii="Roboto" w:hAnsi="Roboto"/>
          <w:sz w:val="28"/>
          <w:szCs w:val="28"/>
        </w:rPr>
      </w:pPr>
      <w:r w:rsidRPr="002319B0">
        <w:rPr>
          <w:rFonts w:ascii="Roboto" w:hAnsi="Roboto"/>
          <w:sz w:val="28"/>
          <w:szCs w:val="28"/>
          <w:highlight w:val="white"/>
        </w:rPr>
        <w:t>Nanette McCulloch</w:t>
      </w:r>
      <w:r w:rsidR="002319B0">
        <w:rPr>
          <w:rFonts w:ascii="Roboto" w:hAnsi="Roboto"/>
          <w:sz w:val="28"/>
          <w:szCs w:val="28"/>
          <w:highlight w:val="white"/>
        </w:rPr>
        <w:tab/>
        <w:t>G</w:t>
      </w:r>
      <w:r w:rsidRPr="002319B0">
        <w:rPr>
          <w:rFonts w:ascii="Roboto" w:hAnsi="Roboto"/>
          <w:sz w:val="28"/>
          <w:szCs w:val="28"/>
          <w:highlight w:val="white"/>
        </w:rPr>
        <w:t>roups’ Coordinator/Local History Group</w:t>
      </w:r>
    </w:p>
    <w:p w14:paraId="4F2CE2E2" w14:textId="3FD184CE" w:rsidR="002319B0" w:rsidRPr="002319B0" w:rsidRDefault="0028241E" w:rsidP="002319B0">
      <w:pPr>
        <w:pStyle w:val="NoSpacing"/>
        <w:ind w:left="2694" w:hanging="2694"/>
        <w:rPr>
          <w:rFonts w:ascii="Roboto" w:hAnsi="Roboto"/>
          <w:sz w:val="28"/>
          <w:szCs w:val="28"/>
        </w:rPr>
      </w:pPr>
      <w:r w:rsidRPr="002319B0">
        <w:rPr>
          <w:rFonts w:ascii="Roboto" w:hAnsi="Roboto"/>
          <w:sz w:val="28"/>
          <w:szCs w:val="28"/>
          <w:highlight w:val="white"/>
        </w:rPr>
        <w:t>Doreen S</w:t>
      </w:r>
      <w:r w:rsidR="002319B0">
        <w:rPr>
          <w:rFonts w:ascii="Roboto" w:hAnsi="Roboto"/>
          <w:sz w:val="28"/>
          <w:szCs w:val="28"/>
          <w:highlight w:val="white"/>
        </w:rPr>
        <w:t>o</w:t>
      </w:r>
      <w:r w:rsidRPr="002319B0">
        <w:rPr>
          <w:rFonts w:ascii="Roboto" w:hAnsi="Roboto"/>
          <w:sz w:val="28"/>
          <w:szCs w:val="28"/>
          <w:highlight w:val="white"/>
        </w:rPr>
        <w:t xml:space="preserve">merville </w:t>
      </w:r>
      <w:r w:rsidRPr="002319B0">
        <w:rPr>
          <w:rFonts w:ascii="Roboto" w:hAnsi="Roboto"/>
          <w:sz w:val="28"/>
          <w:szCs w:val="28"/>
          <w:highlight w:val="white"/>
        </w:rPr>
        <w:tab/>
        <w:t>Membership Secretary/A Walk in the Park/Scottish Heritage</w:t>
      </w:r>
    </w:p>
    <w:p w14:paraId="12D272F4" w14:textId="4F71A440" w:rsidR="002319B0" w:rsidRPr="002319B0" w:rsidRDefault="0028241E" w:rsidP="002319B0">
      <w:pPr>
        <w:pStyle w:val="NoSpacing"/>
        <w:ind w:left="2694" w:hanging="2694"/>
        <w:rPr>
          <w:rFonts w:ascii="Roboto" w:hAnsi="Roboto"/>
          <w:sz w:val="28"/>
          <w:szCs w:val="28"/>
          <w:highlight w:val="white"/>
        </w:rPr>
      </w:pPr>
      <w:r w:rsidRPr="002319B0">
        <w:rPr>
          <w:rFonts w:ascii="Roboto" w:hAnsi="Roboto"/>
          <w:sz w:val="28"/>
          <w:szCs w:val="28"/>
          <w:highlight w:val="white"/>
        </w:rPr>
        <w:t xml:space="preserve">Susan Kirkwood </w:t>
      </w:r>
      <w:r w:rsidRPr="002319B0">
        <w:rPr>
          <w:rFonts w:ascii="Roboto" w:hAnsi="Roboto"/>
          <w:sz w:val="28"/>
          <w:szCs w:val="28"/>
          <w:highlight w:val="white"/>
        </w:rPr>
        <w:tab/>
        <w:t>Vice Chair/Web Manager/Joint administrator Beacon/A1 Explorers</w:t>
      </w:r>
    </w:p>
    <w:p w14:paraId="3661699A" w14:textId="5F61AD3E" w:rsidR="002319B0" w:rsidRPr="002319B0" w:rsidRDefault="0028241E" w:rsidP="002319B0">
      <w:pPr>
        <w:pStyle w:val="NoSpacing"/>
        <w:ind w:left="2694" w:hanging="2694"/>
        <w:rPr>
          <w:rFonts w:ascii="Roboto" w:hAnsi="Roboto"/>
          <w:sz w:val="28"/>
          <w:szCs w:val="28"/>
          <w:highlight w:val="white"/>
        </w:rPr>
      </w:pPr>
      <w:r w:rsidRPr="002319B0">
        <w:rPr>
          <w:rFonts w:ascii="Roboto" w:hAnsi="Roboto"/>
          <w:sz w:val="28"/>
          <w:szCs w:val="28"/>
          <w:highlight w:val="white"/>
        </w:rPr>
        <w:t xml:space="preserve">John Barr </w:t>
      </w:r>
      <w:r w:rsidRPr="002319B0">
        <w:rPr>
          <w:rFonts w:ascii="Roboto" w:hAnsi="Roboto"/>
          <w:sz w:val="28"/>
          <w:szCs w:val="28"/>
          <w:highlight w:val="white"/>
        </w:rPr>
        <w:tab/>
        <w:t>Health and Safety</w:t>
      </w:r>
    </w:p>
    <w:p w14:paraId="7BF99A7D" w14:textId="414000F6" w:rsidR="002319B0" w:rsidRPr="002319B0" w:rsidRDefault="0028241E" w:rsidP="002319B0">
      <w:pPr>
        <w:pStyle w:val="NoSpacing"/>
        <w:ind w:left="2694" w:hanging="2694"/>
        <w:rPr>
          <w:rFonts w:ascii="Roboto" w:hAnsi="Roboto"/>
          <w:sz w:val="28"/>
          <w:szCs w:val="28"/>
          <w:highlight w:val="white"/>
        </w:rPr>
      </w:pPr>
      <w:r w:rsidRPr="002319B0">
        <w:rPr>
          <w:rFonts w:ascii="Roboto" w:hAnsi="Roboto"/>
          <w:sz w:val="28"/>
          <w:szCs w:val="28"/>
          <w:highlight w:val="white"/>
        </w:rPr>
        <w:t>Caroline Evans</w:t>
      </w:r>
      <w:r w:rsidRPr="002319B0">
        <w:rPr>
          <w:rFonts w:ascii="Roboto" w:hAnsi="Roboto"/>
          <w:sz w:val="28"/>
          <w:szCs w:val="28"/>
          <w:highlight w:val="white"/>
        </w:rPr>
        <w:tab/>
        <w:t>Treasurer/Scottish Heritage 2</w:t>
      </w:r>
    </w:p>
    <w:p w14:paraId="69005E81" w14:textId="31A8A4B2" w:rsidR="002319B0" w:rsidRDefault="002319B0">
      <w:pPr>
        <w:spacing w:line="240" w:lineRule="auto"/>
        <w:rPr>
          <w:rFonts w:ascii="Roboto" w:eastAsia="Roboto" w:hAnsi="Roboto" w:cs="Roboto"/>
          <w:color w:val="000000"/>
          <w:sz w:val="27"/>
          <w:szCs w:val="27"/>
          <w:highlight w:val="white"/>
        </w:rPr>
      </w:pPr>
    </w:p>
    <w:p w14:paraId="00000003" w14:textId="19F9A281" w:rsidR="00344094" w:rsidRDefault="0028241E">
      <w:pPr>
        <w:spacing w:line="240" w:lineRule="auto"/>
        <w:rPr>
          <w:rFonts w:ascii="Roboto" w:eastAsia="Roboto" w:hAnsi="Roboto" w:cs="Roboto"/>
          <w:color w:val="000000"/>
          <w:sz w:val="27"/>
          <w:szCs w:val="27"/>
        </w:rPr>
      </w:pPr>
      <w:r>
        <w:rPr>
          <w:rFonts w:ascii="Roboto" w:eastAsia="Roboto" w:hAnsi="Roboto" w:cs="Roboto"/>
          <w:color w:val="000000"/>
          <w:sz w:val="27"/>
          <w:szCs w:val="27"/>
          <w:highlight w:val="white"/>
        </w:rPr>
        <w:t>Marion Lackie</w:t>
      </w:r>
      <w:r>
        <w:rPr>
          <w:rFonts w:ascii="Roboto" w:eastAsia="Roboto" w:hAnsi="Roboto" w:cs="Roboto"/>
          <w:color w:val="000000"/>
          <w:sz w:val="27"/>
          <w:szCs w:val="27"/>
          <w:highlight w:val="white"/>
        </w:rPr>
        <w:tab/>
        <w:t>Travel Group/Boccia</w:t>
      </w:r>
      <w:r>
        <w:rPr>
          <w:rFonts w:ascii="Roboto" w:eastAsia="Roboto" w:hAnsi="Roboto" w:cs="Roboto"/>
          <w:color w:val="000000"/>
          <w:sz w:val="27"/>
          <w:szCs w:val="27"/>
        </w:rPr>
        <w:br/>
      </w:r>
      <w:r>
        <w:rPr>
          <w:rFonts w:ascii="Roboto" w:eastAsia="Roboto" w:hAnsi="Roboto" w:cs="Roboto"/>
          <w:color w:val="000000"/>
          <w:sz w:val="27"/>
          <w:szCs w:val="27"/>
          <w:highlight w:val="white"/>
        </w:rPr>
        <w:t xml:space="preserve">Lynn Somerville </w:t>
      </w:r>
      <w:r>
        <w:rPr>
          <w:rFonts w:ascii="Roboto" w:eastAsia="Roboto" w:hAnsi="Roboto" w:cs="Roboto"/>
          <w:sz w:val="27"/>
          <w:szCs w:val="27"/>
          <w:highlight w:val="white"/>
        </w:rPr>
        <w:tab/>
      </w:r>
      <w:r>
        <w:rPr>
          <w:rFonts w:ascii="Roboto" w:eastAsia="Roboto" w:hAnsi="Roboto" w:cs="Roboto"/>
          <w:color w:val="000000"/>
          <w:sz w:val="27"/>
          <w:szCs w:val="27"/>
          <w:highlight w:val="white"/>
        </w:rPr>
        <w:t>What the Papers Say</w:t>
      </w:r>
      <w:r>
        <w:rPr>
          <w:rFonts w:ascii="Roboto" w:eastAsia="Roboto" w:hAnsi="Roboto" w:cs="Roboto"/>
          <w:color w:val="000000"/>
          <w:sz w:val="27"/>
          <w:szCs w:val="27"/>
        </w:rPr>
        <w:br/>
      </w:r>
      <w:r>
        <w:rPr>
          <w:rFonts w:ascii="Roboto" w:eastAsia="Roboto" w:hAnsi="Roboto" w:cs="Roboto"/>
          <w:color w:val="000000"/>
          <w:sz w:val="27"/>
          <w:szCs w:val="27"/>
          <w:highlight w:val="white"/>
        </w:rPr>
        <w:t xml:space="preserve">Laura King </w:t>
      </w:r>
      <w:r>
        <w:rPr>
          <w:rFonts w:ascii="Roboto" w:eastAsia="Roboto" w:hAnsi="Roboto" w:cs="Roboto"/>
          <w:sz w:val="27"/>
          <w:szCs w:val="27"/>
          <w:highlight w:val="white"/>
        </w:rPr>
        <w:tab/>
      </w:r>
      <w:r>
        <w:rPr>
          <w:rFonts w:ascii="Roboto" w:eastAsia="Roboto" w:hAnsi="Roboto" w:cs="Roboto"/>
          <w:color w:val="000000"/>
          <w:sz w:val="27"/>
          <w:szCs w:val="27"/>
          <w:highlight w:val="white"/>
        </w:rPr>
        <w:tab/>
        <w:t>Board Games</w:t>
      </w:r>
      <w:r>
        <w:rPr>
          <w:rFonts w:ascii="Roboto" w:eastAsia="Roboto" w:hAnsi="Roboto" w:cs="Roboto"/>
          <w:color w:val="000000"/>
          <w:sz w:val="27"/>
          <w:szCs w:val="27"/>
        </w:rPr>
        <w:br/>
      </w:r>
      <w:r>
        <w:rPr>
          <w:rFonts w:ascii="Roboto" w:eastAsia="Roboto" w:hAnsi="Roboto" w:cs="Roboto"/>
          <w:color w:val="000000"/>
          <w:sz w:val="27"/>
          <w:szCs w:val="27"/>
          <w:highlight w:val="white"/>
        </w:rPr>
        <w:t xml:space="preserve">Sheena Lawson </w:t>
      </w:r>
      <w:r>
        <w:rPr>
          <w:rFonts w:ascii="Roboto" w:eastAsia="Roboto" w:hAnsi="Roboto" w:cs="Roboto"/>
          <w:sz w:val="27"/>
          <w:szCs w:val="27"/>
          <w:highlight w:val="white"/>
        </w:rPr>
        <w:tab/>
      </w:r>
      <w:r>
        <w:rPr>
          <w:rFonts w:ascii="Roboto" w:eastAsia="Roboto" w:hAnsi="Roboto" w:cs="Roboto"/>
          <w:color w:val="000000"/>
          <w:sz w:val="27"/>
          <w:szCs w:val="27"/>
          <w:highlight w:val="white"/>
        </w:rPr>
        <w:t>Craft n Cuppa</w:t>
      </w:r>
      <w:r>
        <w:rPr>
          <w:rFonts w:ascii="Roboto" w:eastAsia="Roboto" w:hAnsi="Roboto" w:cs="Roboto"/>
          <w:color w:val="000000"/>
          <w:sz w:val="27"/>
          <w:szCs w:val="27"/>
        </w:rPr>
        <w:br/>
      </w:r>
      <w:r>
        <w:rPr>
          <w:rFonts w:ascii="Roboto" w:eastAsia="Roboto" w:hAnsi="Roboto" w:cs="Roboto"/>
          <w:color w:val="000000"/>
          <w:sz w:val="27"/>
          <w:szCs w:val="27"/>
          <w:highlight w:val="white"/>
        </w:rPr>
        <w:t xml:space="preserve">Val Robertson </w:t>
      </w:r>
      <w:r>
        <w:rPr>
          <w:rFonts w:ascii="Roboto" w:eastAsia="Roboto" w:hAnsi="Roboto" w:cs="Roboto"/>
          <w:sz w:val="27"/>
          <w:szCs w:val="27"/>
          <w:highlight w:val="white"/>
        </w:rPr>
        <w:tab/>
      </w:r>
      <w:r>
        <w:rPr>
          <w:rFonts w:ascii="Roboto" w:eastAsia="Roboto" w:hAnsi="Roboto" w:cs="Roboto"/>
          <w:color w:val="000000"/>
          <w:sz w:val="27"/>
          <w:szCs w:val="27"/>
          <w:highlight w:val="white"/>
        </w:rPr>
        <w:t>Quiz and Reading Groups</w:t>
      </w:r>
      <w:r>
        <w:rPr>
          <w:rFonts w:ascii="Roboto" w:eastAsia="Roboto" w:hAnsi="Roboto" w:cs="Roboto"/>
          <w:color w:val="000000"/>
          <w:sz w:val="27"/>
          <w:szCs w:val="27"/>
        </w:rPr>
        <w:br/>
      </w:r>
      <w:r w:rsidR="002319B0" w:rsidRPr="002319B0">
        <w:rPr>
          <w:rFonts w:ascii="Roboto" w:eastAsia="Roboto" w:hAnsi="Roboto" w:cs="Roboto"/>
          <w:color w:val="000000"/>
          <w:sz w:val="27"/>
          <w:szCs w:val="27"/>
        </w:rPr>
        <w:t>Jacquie</w:t>
      </w:r>
      <w:r w:rsidR="002319B0">
        <w:rPr>
          <w:rFonts w:ascii="Roboto" w:eastAsia="Roboto" w:hAnsi="Roboto" w:cs="Roboto"/>
          <w:color w:val="000000"/>
          <w:sz w:val="27"/>
          <w:szCs w:val="27"/>
        </w:rPr>
        <w:t xml:space="preserve"> </w:t>
      </w:r>
      <w:r>
        <w:rPr>
          <w:rFonts w:ascii="Roboto" w:eastAsia="Roboto" w:hAnsi="Roboto" w:cs="Roboto"/>
          <w:color w:val="000000"/>
          <w:sz w:val="27"/>
          <w:szCs w:val="27"/>
          <w:highlight w:val="white"/>
        </w:rPr>
        <w:t xml:space="preserve">Clark </w:t>
      </w:r>
      <w:r>
        <w:rPr>
          <w:rFonts w:ascii="Roboto" w:eastAsia="Roboto" w:hAnsi="Roboto" w:cs="Roboto"/>
          <w:sz w:val="27"/>
          <w:szCs w:val="27"/>
          <w:highlight w:val="white"/>
        </w:rPr>
        <w:tab/>
      </w:r>
      <w:r>
        <w:rPr>
          <w:rFonts w:ascii="Roboto" w:eastAsia="Roboto" w:hAnsi="Roboto" w:cs="Roboto"/>
          <w:color w:val="000000"/>
          <w:sz w:val="27"/>
          <w:szCs w:val="27"/>
          <w:highlight w:val="white"/>
        </w:rPr>
        <w:t>French Conversation</w:t>
      </w:r>
      <w:r>
        <w:rPr>
          <w:rFonts w:ascii="Roboto" w:eastAsia="Roboto" w:hAnsi="Roboto" w:cs="Roboto"/>
          <w:color w:val="000000"/>
          <w:sz w:val="27"/>
          <w:szCs w:val="27"/>
        </w:rPr>
        <w:br/>
      </w:r>
      <w:r>
        <w:rPr>
          <w:rFonts w:ascii="Roboto" w:eastAsia="Roboto" w:hAnsi="Roboto" w:cs="Roboto"/>
          <w:color w:val="000000"/>
          <w:sz w:val="27"/>
          <w:szCs w:val="27"/>
          <w:highlight w:val="white"/>
        </w:rPr>
        <w:t xml:space="preserve">Helen French  </w:t>
      </w:r>
      <w:r>
        <w:rPr>
          <w:rFonts w:ascii="Roboto" w:eastAsia="Roboto" w:hAnsi="Roboto" w:cs="Roboto"/>
          <w:sz w:val="27"/>
          <w:szCs w:val="27"/>
          <w:highlight w:val="white"/>
        </w:rPr>
        <w:tab/>
      </w:r>
      <w:r>
        <w:rPr>
          <w:rFonts w:ascii="Roboto" w:eastAsia="Roboto" w:hAnsi="Roboto" w:cs="Roboto"/>
          <w:color w:val="000000"/>
          <w:sz w:val="27"/>
          <w:szCs w:val="27"/>
          <w:highlight w:val="white"/>
        </w:rPr>
        <w:t>A Walk in the Park</w:t>
      </w:r>
      <w:r>
        <w:rPr>
          <w:rFonts w:ascii="Roboto" w:eastAsia="Roboto" w:hAnsi="Roboto" w:cs="Roboto"/>
          <w:color w:val="000000"/>
          <w:sz w:val="27"/>
          <w:szCs w:val="27"/>
          <w:highlight w:val="white"/>
        </w:rPr>
        <w:br/>
        <w:t>Dee Ramsay</w:t>
      </w:r>
      <w:r>
        <w:rPr>
          <w:rFonts w:ascii="Roboto" w:eastAsia="Roboto" w:hAnsi="Roboto" w:cs="Roboto"/>
          <w:color w:val="000000"/>
          <w:sz w:val="27"/>
          <w:szCs w:val="27"/>
        </w:rPr>
        <w:t xml:space="preserve">  </w:t>
      </w:r>
      <w:r>
        <w:rPr>
          <w:rFonts w:ascii="Roboto" w:eastAsia="Roboto" w:hAnsi="Roboto" w:cs="Roboto"/>
          <w:color w:val="000000"/>
          <w:sz w:val="27"/>
          <w:szCs w:val="27"/>
        </w:rPr>
        <w:tab/>
      </w:r>
      <w:r>
        <w:rPr>
          <w:rFonts w:ascii="Roboto" w:eastAsia="Roboto" w:hAnsi="Roboto" w:cs="Roboto"/>
          <w:color w:val="000000"/>
          <w:sz w:val="27"/>
          <w:szCs w:val="27"/>
          <w:highlight w:val="white"/>
        </w:rPr>
        <w:t xml:space="preserve">Scottish Heritage </w:t>
      </w:r>
      <w:r>
        <w:rPr>
          <w:rFonts w:ascii="Roboto" w:eastAsia="Roboto" w:hAnsi="Roboto" w:cs="Roboto"/>
          <w:sz w:val="27"/>
          <w:szCs w:val="27"/>
          <w:highlight w:val="white"/>
        </w:rPr>
        <w:br/>
      </w:r>
      <w:r>
        <w:rPr>
          <w:rFonts w:ascii="Roboto" w:eastAsia="Roboto" w:hAnsi="Roboto" w:cs="Roboto"/>
          <w:color w:val="000000"/>
          <w:sz w:val="27"/>
          <w:szCs w:val="27"/>
          <w:highlight w:val="white"/>
        </w:rPr>
        <w:t xml:space="preserve">Kate Richardson </w:t>
      </w:r>
      <w:r>
        <w:rPr>
          <w:rFonts w:ascii="Roboto" w:eastAsia="Roboto" w:hAnsi="Roboto" w:cs="Roboto"/>
          <w:sz w:val="27"/>
          <w:szCs w:val="27"/>
          <w:highlight w:val="white"/>
        </w:rPr>
        <w:tab/>
      </w:r>
      <w:r>
        <w:rPr>
          <w:rFonts w:ascii="Roboto" w:eastAsia="Roboto" w:hAnsi="Roboto" w:cs="Roboto"/>
          <w:color w:val="000000"/>
          <w:sz w:val="27"/>
          <w:szCs w:val="27"/>
          <w:highlight w:val="white"/>
        </w:rPr>
        <w:t xml:space="preserve">Scottish Heritage </w:t>
      </w:r>
      <w:r>
        <w:rPr>
          <w:rFonts w:ascii="Roboto" w:eastAsia="Roboto" w:hAnsi="Roboto" w:cs="Roboto"/>
          <w:sz w:val="27"/>
          <w:szCs w:val="27"/>
          <w:highlight w:val="white"/>
        </w:rPr>
        <w:t>2</w:t>
      </w:r>
      <w:r>
        <w:rPr>
          <w:rFonts w:ascii="Roboto" w:eastAsia="Roboto" w:hAnsi="Roboto" w:cs="Roboto"/>
          <w:sz w:val="27"/>
          <w:szCs w:val="27"/>
          <w:highlight w:val="white"/>
        </w:rPr>
        <w:br/>
      </w:r>
      <w:r>
        <w:rPr>
          <w:rFonts w:ascii="Roboto" w:eastAsia="Roboto" w:hAnsi="Roboto" w:cs="Roboto"/>
          <w:color w:val="000000"/>
          <w:sz w:val="27"/>
          <w:szCs w:val="27"/>
        </w:rPr>
        <w:t xml:space="preserve">Brigitte Sweeney </w:t>
      </w:r>
      <w:r>
        <w:rPr>
          <w:rFonts w:ascii="Roboto" w:eastAsia="Roboto" w:hAnsi="Roboto" w:cs="Roboto"/>
          <w:sz w:val="27"/>
          <w:szCs w:val="27"/>
        </w:rPr>
        <w:tab/>
      </w:r>
      <w:r>
        <w:rPr>
          <w:rFonts w:ascii="Roboto" w:eastAsia="Roboto" w:hAnsi="Roboto" w:cs="Roboto"/>
          <w:color w:val="000000"/>
          <w:sz w:val="27"/>
          <w:szCs w:val="27"/>
        </w:rPr>
        <w:t>Scottish History</w:t>
      </w:r>
      <w:r>
        <w:rPr>
          <w:rFonts w:ascii="Roboto" w:eastAsia="Roboto" w:hAnsi="Roboto" w:cs="Roboto"/>
          <w:color w:val="000000"/>
          <w:sz w:val="27"/>
          <w:szCs w:val="27"/>
        </w:rPr>
        <w:br/>
        <w:t xml:space="preserve">Joy Hunter </w:t>
      </w:r>
      <w:r>
        <w:rPr>
          <w:rFonts w:ascii="Roboto" w:eastAsia="Roboto" w:hAnsi="Roboto" w:cs="Roboto"/>
          <w:sz w:val="27"/>
          <w:szCs w:val="27"/>
        </w:rPr>
        <w:tab/>
      </w:r>
      <w:r>
        <w:rPr>
          <w:rFonts w:ascii="Roboto" w:eastAsia="Roboto" w:hAnsi="Roboto" w:cs="Roboto"/>
          <w:sz w:val="27"/>
          <w:szCs w:val="27"/>
        </w:rPr>
        <w:tab/>
      </w:r>
      <w:r>
        <w:rPr>
          <w:rFonts w:ascii="Roboto" w:eastAsia="Roboto" w:hAnsi="Roboto" w:cs="Roboto"/>
          <w:color w:val="000000"/>
          <w:sz w:val="27"/>
          <w:szCs w:val="27"/>
        </w:rPr>
        <w:t>Qi gong</w:t>
      </w:r>
      <w:r>
        <w:rPr>
          <w:rFonts w:ascii="Roboto" w:eastAsia="Roboto" w:hAnsi="Roboto" w:cs="Roboto"/>
          <w:sz w:val="27"/>
          <w:szCs w:val="27"/>
        </w:rPr>
        <w:br/>
      </w:r>
      <w:r>
        <w:rPr>
          <w:rFonts w:ascii="Roboto" w:eastAsia="Roboto" w:hAnsi="Roboto" w:cs="Roboto"/>
          <w:color w:val="000000"/>
          <w:sz w:val="27"/>
          <w:szCs w:val="27"/>
        </w:rPr>
        <w:t xml:space="preserve">Anna </w:t>
      </w:r>
      <w:r>
        <w:rPr>
          <w:rFonts w:ascii="Roboto" w:eastAsia="Roboto" w:hAnsi="Roboto" w:cs="Roboto"/>
          <w:sz w:val="27"/>
          <w:szCs w:val="27"/>
        </w:rPr>
        <w:t>Bennett</w:t>
      </w:r>
      <w:r>
        <w:rPr>
          <w:rFonts w:ascii="Roboto" w:eastAsia="Roboto" w:hAnsi="Roboto" w:cs="Roboto"/>
          <w:color w:val="000000"/>
          <w:sz w:val="27"/>
          <w:szCs w:val="27"/>
        </w:rPr>
        <w:t xml:space="preserve"> </w:t>
      </w:r>
      <w:r>
        <w:rPr>
          <w:rFonts w:ascii="Roboto" w:eastAsia="Roboto" w:hAnsi="Roboto" w:cs="Roboto"/>
          <w:sz w:val="27"/>
          <w:szCs w:val="27"/>
        </w:rPr>
        <w:tab/>
      </w:r>
      <w:r>
        <w:rPr>
          <w:rFonts w:ascii="Roboto" w:eastAsia="Roboto" w:hAnsi="Roboto" w:cs="Roboto"/>
          <w:color w:val="000000"/>
          <w:sz w:val="27"/>
          <w:szCs w:val="27"/>
        </w:rPr>
        <w:t>Medi</w:t>
      </w:r>
      <w:r>
        <w:rPr>
          <w:rFonts w:ascii="Roboto" w:eastAsia="Roboto" w:hAnsi="Roboto" w:cs="Roboto"/>
          <w:sz w:val="27"/>
          <w:szCs w:val="27"/>
        </w:rPr>
        <w:t>t</w:t>
      </w:r>
      <w:r>
        <w:rPr>
          <w:rFonts w:ascii="Roboto" w:eastAsia="Roboto" w:hAnsi="Roboto" w:cs="Roboto"/>
          <w:color w:val="000000"/>
          <w:sz w:val="27"/>
          <w:szCs w:val="27"/>
        </w:rPr>
        <w:t xml:space="preserve">ation and Mindfulness </w:t>
      </w:r>
      <w:r>
        <w:rPr>
          <w:rFonts w:ascii="Roboto" w:eastAsia="Roboto" w:hAnsi="Roboto" w:cs="Roboto"/>
          <w:color w:val="000000"/>
          <w:sz w:val="27"/>
          <w:szCs w:val="27"/>
        </w:rPr>
        <w:br/>
        <w:t xml:space="preserve">Mary Hannah </w:t>
      </w:r>
      <w:r>
        <w:rPr>
          <w:rFonts w:ascii="Roboto" w:eastAsia="Roboto" w:hAnsi="Roboto" w:cs="Roboto"/>
          <w:sz w:val="27"/>
          <w:szCs w:val="27"/>
        </w:rPr>
        <w:t xml:space="preserve"> </w:t>
      </w:r>
      <w:r>
        <w:rPr>
          <w:rFonts w:ascii="Roboto" w:eastAsia="Roboto" w:hAnsi="Roboto" w:cs="Roboto"/>
          <w:color w:val="000000"/>
          <w:sz w:val="27"/>
          <w:szCs w:val="27"/>
        </w:rPr>
        <w:tab/>
        <w:t xml:space="preserve">Walking Group </w:t>
      </w:r>
      <w:r>
        <w:rPr>
          <w:rFonts w:ascii="Roboto" w:eastAsia="Roboto" w:hAnsi="Roboto" w:cs="Roboto"/>
          <w:color w:val="000000"/>
          <w:sz w:val="27"/>
          <w:szCs w:val="27"/>
        </w:rPr>
        <w:br/>
        <w:t xml:space="preserve">Jaqui Conn </w:t>
      </w:r>
      <w:r>
        <w:rPr>
          <w:rFonts w:ascii="Roboto" w:eastAsia="Roboto" w:hAnsi="Roboto" w:cs="Roboto"/>
          <w:color w:val="000000"/>
          <w:sz w:val="27"/>
          <w:szCs w:val="27"/>
        </w:rPr>
        <w:tab/>
      </w:r>
      <w:r>
        <w:rPr>
          <w:rFonts w:ascii="Roboto" w:eastAsia="Roboto" w:hAnsi="Roboto" w:cs="Roboto"/>
          <w:color w:val="000000"/>
          <w:sz w:val="27"/>
          <w:szCs w:val="27"/>
        </w:rPr>
        <w:tab/>
        <w:t>Developing Skills in Spanish conversation</w:t>
      </w:r>
      <w:r>
        <w:rPr>
          <w:rFonts w:ascii="Roboto" w:eastAsia="Roboto" w:hAnsi="Roboto" w:cs="Roboto"/>
          <w:color w:val="000000"/>
          <w:sz w:val="27"/>
          <w:szCs w:val="27"/>
        </w:rPr>
        <w:br/>
        <w:t xml:space="preserve">Muir Shaw </w:t>
      </w:r>
      <w:r>
        <w:rPr>
          <w:rFonts w:ascii="Roboto" w:eastAsia="Roboto" w:hAnsi="Roboto" w:cs="Roboto"/>
          <w:color w:val="000000"/>
          <w:sz w:val="27"/>
          <w:szCs w:val="27"/>
        </w:rPr>
        <w:tab/>
      </w:r>
      <w:r>
        <w:rPr>
          <w:rFonts w:ascii="Roboto" w:eastAsia="Roboto" w:hAnsi="Roboto" w:cs="Roboto"/>
          <w:color w:val="000000"/>
          <w:sz w:val="27"/>
          <w:szCs w:val="27"/>
        </w:rPr>
        <w:tab/>
        <w:t>Creative Writing</w:t>
      </w:r>
      <w:r>
        <w:rPr>
          <w:rFonts w:ascii="Roboto" w:eastAsia="Roboto" w:hAnsi="Roboto" w:cs="Roboto"/>
          <w:color w:val="000000"/>
          <w:sz w:val="27"/>
          <w:szCs w:val="27"/>
        </w:rPr>
        <w:br/>
        <w:t xml:space="preserve">Anne Starkie </w:t>
      </w:r>
      <w:r>
        <w:rPr>
          <w:rFonts w:ascii="Roboto" w:eastAsia="Roboto" w:hAnsi="Roboto" w:cs="Roboto"/>
          <w:color w:val="000000"/>
          <w:sz w:val="27"/>
          <w:szCs w:val="27"/>
        </w:rPr>
        <w:tab/>
        <w:t>Out and About</w:t>
      </w:r>
      <w:r>
        <w:rPr>
          <w:rFonts w:ascii="Roboto" w:eastAsia="Roboto" w:hAnsi="Roboto" w:cs="Roboto"/>
          <w:color w:val="000000"/>
          <w:sz w:val="27"/>
          <w:szCs w:val="27"/>
        </w:rPr>
        <w:br/>
        <w:t xml:space="preserve">Gillian Dooley </w:t>
      </w:r>
      <w:r>
        <w:rPr>
          <w:rFonts w:ascii="Roboto" w:eastAsia="Roboto" w:hAnsi="Roboto" w:cs="Roboto"/>
          <w:color w:val="000000"/>
          <w:sz w:val="27"/>
          <w:szCs w:val="27"/>
        </w:rPr>
        <w:tab/>
        <w:t>Current Affairs/Park Golf/Short Walks</w:t>
      </w:r>
    </w:p>
    <w:p w14:paraId="00000004" w14:textId="77777777" w:rsidR="00344094" w:rsidRDefault="0028241E">
      <w:pPr>
        <w:spacing w:line="240" w:lineRule="auto"/>
        <w:rPr>
          <w:rFonts w:ascii="Roboto" w:eastAsia="Roboto" w:hAnsi="Roboto" w:cs="Roboto"/>
          <w:color w:val="000000"/>
          <w:sz w:val="27"/>
          <w:szCs w:val="27"/>
        </w:rPr>
      </w:pPr>
      <w:r>
        <w:rPr>
          <w:rFonts w:ascii="Roboto" w:eastAsia="Roboto" w:hAnsi="Roboto" w:cs="Roboto"/>
          <w:b/>
          <w:bCs/>
          <w:color w:val="000000"/>
          <w:sz w:val="27"/>
          <w:szCs w:val="27"/>
        </w:rPr>
        <w:t>Apologies:</w:t>
      </w:r>
    </w:p>
    <w:p w14:paraId="00000005" w14:textId="77777777" w:rsidR="00344094" w:rsidRDefault="0028241E">
      <w:pPr>
        <w:spacing w:line="240" w:lineRule="auto"/>
        <w:rPr>
          <w:rFonts w:ascii="Roboto" w:eastAsia="Roboto" w:hAnsi="Roboto" w:cs="Roboto"/>
          <w:color w:val="000000"/>
          <w:sz w:val="27"/>
          <w:szCs w:val="27"/>
        </w:rPr>
      </w:pPr>
      <w:r>
        <w:rPr>
          <w:rFonts w:ascii="Roboto" w:eastAsia="Roboto" w:hAnsi="Roboto" w:cs="Roboto"/>
          <w:color w:val="000000"/>
          <w:sz w:val="27"/>
          <w:szCs w:val="27"/>
        </w:rPr>
        <w:t>Liz Berg, Jean Black, Carol Watson, Olive Inglis, Chris O’Neil</w:t>
      </w:r>
    </w:p>
    <w:p w14:paraId="00000006"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rPr>
        <w:br/>
      </w:r>
      <w:r>
        <w:rPr>
          <w:rFonts w:ascii="Roboto" w:eastAsia="Roboto" w:hAnsi="Roboto" w:cs="Roboto"/>
          <w:color w:val="000000"/>
          <w:sz w:val="27"/>
          <w:szCs w:val="27"/>
          <w:highlight w:val="white"/>
        </w:rPr>
        <w:t>There was a very good turnout, and Nanette opened the meeting and thanked all for coming.</w:t>
      </w:r>
    </w:p>
    <w:p w14:paraId="00000007"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highlight w:val="white"/>
        </w:rPr>
        <w:t xml:space="preserve">The group leaders/representatives at the meeting introduced themselves and where they met. </w:t>
      </w:r>
    </w:p>
    <w:p w14:paraId="00000008" w14:textId="77777777" w:rsidR="00344094" w:rsidRDefault="0028241E">
      <w:pPr>
        <w:spacing w:line="240" w:lineRule="auto"/>
        <w:jc w:val="both"/>
        <w:rPr>
          <w:rFonts w:ascii="Roboto" w:eastAsia="Roboto" w:hAnsi="Roboto" w:cs="Roboto"/>
          <w:b/>
          <w:bCs/>
          <w:sz w:val="27"/>
          <w:szCs w:val="27"/>
          <w:highlight w:val="white"/>
        </w:rPr>
      </w:pPr>
      <w:r>
        <w:rPr>
          <w:rFonts w:ascii="Roboto" w:eastAsia="Roboto" w:hAnsi="Roboto" w:cs="Roboto"/>
          <w:b/>
          <w:bCs/>
          <w:sz w:val="27"/>
          <w:szCs w:val="27"/>
          <w:highlight w:val="white"/>
        </w:rPr>
        <w:t>Venues for groups.</w:t>
      </w:r>
    </w:p>
    <w:p w14:paraId="00000009"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highlight w:val="white"/>
        </w:rPr>
        <w:t xml:space="preserve">This led to a conversation about the sudden introduction of reduced opening times at KUSI, which affected access. Some groups such as the Local </w:t>
      </w:r>
      <w:r>
        <w:rPr>
          <w:rFonts w:ascii="Roboto" w:eastAsia="Roboto" w:hAnsi="Roboto" w:cs="Roboto"/>
          <w:color w:val="000000"/>
          <w:sz w:val="27"/>
          <w:szCs w:val="27"/>
          <w:highlight w:val="white"/>
        </w:rPr>
        <w:lastRenderedPageBreak/>
        <w:t>History Group and the Scottish History Group were unaffected.  The Qi Gong and Meditation Groups which meet most Monday mornings, have had difficulty gaining access sometimes, despite arrangements being put in place. They have now moved their group time to 11 am and will continue to meet there, if entry is granted without any further disruption. Craft and a Cuppa have so far managed to gain access for their meeting. Games, Reading Group and Quiz group would no longer be able to meet at KUSI.</w:t>
      </w:r>
    </w:p>
    <w:p w14:paraId="0000000A"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highlight w:val="white"/>
        </w:rPr>
        <w:t>A discussion ensued about the merits of keeping the current arrangements with KUSI. It was acknowledged that KUSI are undergoing changes to their committee and staffing and communication has been a little difficult.  It was also acknowledged that the current arrangements of donating £1 per member attending groups was perhaps too low.  Therefore there was a proposal for group leaders to consult group members and propose a £2 donation instead. Once the outcomes were communicated back to Nanette, this would be brought up at the August Committee meeting.</w:t>
      </w:r>
    </w:p>
    <w:p w14:paraId="0000000B"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rPr>
        <w:t>Two new venues were identified in the Kirkcaldy area.</w:t>
      </w:r>
      <w:r>
        <w:rPr>
          <w:rFonts w:ascii="Roboto" w:eastAsia="Roboto" w:hAnsi="Roboto" w:cs="Roboto"/>
          <w:sz w:val="27"/>
          <w:szCs w:val="27"/>
        </w:rPr>
        <w:t xml:space="preserve"> Templehall </w:t>
      </w:r>
      <w:r>
        <w:rPr>
          <w:rFonts w:ascii="Roboto" w:eastAsia="Roboto" w:hAnsi="Roboto" w:cs="Roboto"/>
          <w:color w:val="000000"/>
          <w:sz w:val="27"/>
          <w:szCs w:val="27"/>
        </w:rPr>
        <w:t>Community Centre (which has been put on the Fifeu3a website under venues) and St Peters (with limitations).</w:t>
      </w:r>
    </w:p>
    <w:p w14:paraId="0000000C" w14:textId="77777777" w:rsidR="00344094" w:rsidRDefault="0028241E">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After a successful taster session, Marion Lackie would be starting up a Boccia Group. She explained that Chris from active Fife, would be loaning the group 3 sets of Boccia, enabling 12 members to participate.</w:t>
      </w:r>
    </w:p>
    <w:p w14:paraId="0000000D" w14:textId="77777777" w:rsidR="00344094" w:rsidRDefault="0028241E">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Nanette would make contact with Chris in case there was other equipment that could be loaned, such as ‘</w:t>
      </w:r>
      <w:proofErr w:type="spellStart"/>
      <w:r>
        <w:rPr>
          <w:rFonts w:ascii="Roboto" w:eastAsia="Roboto" w:hAnsi="Roboto" w:cs="Roboto"/>
          <w:color w:val="000000"/>
          <w:sz w:val="27"/>
          <w:szCs w:val="27"/>
        </w:rPr>
        <w:t>Kurling</w:t>
      </w:r>
      <w:proofErr w:type="spellEnd"/>
      <w:r>
        <w:rPr>
          <w:rFonts w:ascii="Roboto" w:eastAsia="Roboto" w:hAnsi="Roboto" w:cs="Roboto"/>
          <w:color w:val="000000"/>
          <w:sz w:val="27"/>
          <w:szCs w:val="27"/>
        </w:rPr>
        <w:t>’ for potential new groups.</w:t>
      </w:r>
    </w:p>
    <w:p w14:paraId="3C6D049C" w14:textId="77777777" w:rsidR="002319B0" w:rsidRDefault="0028241E">
      <w:pPr>
        <w:spacing w:line="240" w:lineRule="auto"/>
        <w:jc w:val="both"/>
        <w:rPr>
          <w:rFonts w:ascii="Roboto" w:eastAsia="Roboto" w:hAnsi="Roboto" w:cs="Roboto"/>
          <w:b/>
          <w:bCs/>
          <w:color w:val="000000"/>
          <w:sz w:val="27"/>
          <w:szCs w:val="27"/>
        </w:rPr>
      </w:pPr>
      <w:r>
        <w:rPr>
          <w:rFonts w:ascii="Roboto" w:eastAsia="Roboto" w:hAnsi="Roboto" w:cs="Roboto"/>
          <w:color w:val="000000"/>
          <w:sz w:val="27"/>
          <w:szCs w:val="27"/>
        </w:rPr>
        <w:br/>
      </w:r>
      <w:r>
        <w:rPr>
          <w:rFonts w:ascii="Roboto" w:eastAsia="Roboto" w:hAnsi="Roboto" w:cs="Roboto"/>
          <w:b/>
          <w:bCs/>
          <w:color w:val="000000"/>
          <w:sz w:val="27"/>
          <w:szCs w:val="27"/>
        </w:rPr>
        <w:t>Beacon and the Website</w:t>
      </w:r>
    </w:p>
    <w:p w14:paraId="0000000E" w14:textId="5878B580" w:rsidR="00344094" w:rsidRDefault="0028241E">
      <w:pPr>
        <w:spacing w:line="240" w:lineRule="auto"/>
        <w:jc w:val="both"/>
        <w:rPr>
          <w:rFonts w:ascii="Roboto" w:eastAsia="Roboto" w:hAnsi="Roboto" w:cs="Roboto"/>
          <w:color w:val="000000"/>
          <w:sz w:val="27"/>
          <w:szCs w:val="27"/>
        </w:rPr>
      </w:pPr>
      <w:r>
        <w:rPr>
          <w:rFonts w:ascii="Roboto" w:eastAsia="Roboto" w:hAnsi="Roboto" w:cs="Roboto"/>
          <w:color w:val="000000"/>
          <w:sz w:val="27"/>
          <w:szCs w:val="27"/>
          <w:highlight w:val="white"/>
        </w:rPr>
        <w:t xml:space="preserve">Susan Kirkwood then spoke about the online data system Beacon, which she administers with Sadie, and how important it is to keep </w:t>
      </w:r>
      <w:r>
        <w:rPr>
          <w:rFonts w:ascii="Roboto" w:eastAsia="Roboto" w:hAnsi="Roboto" w:cs="Roboto"/>
          <w:sz w:val="27"/>
          <w:szCs w:val="27"/>
          <w:highlight w:val="white"/>
        </w:rPr>
        <w:t>a record of</w:t>
      </w:r>
      <w:r>
        <w:rPr>
          <w:rFonts w:ascii="Roboto" w:eastAsia="Roboto" w:hAnsi="Roboto" w:cs="Roboto"/>
          <w:color w:val="000000"/>
          <w:sz w:val="27"/>
          <w:szCs w:val="27"/>
        </w:rPr>
        <w:t xml:space="preserve"> </w:t>
      </w:r>
      <w:r>
        <w:rPr>
          <w:rFonts w:ascii="Roboto" w:eastAsia="Roboto" w:hAnsi="Roboto" w:cs="Roboto"/>
          <w:color w:val="000000"/>
          <w:sz w:val="27"/>
          <w:szCs w:val="27"/>
          <w:highlight w:val="white"/>
        </w:rPr>
        <w:t xml:space="preserve">the group members and let her know of any changes. She also highlighted the Fifeu3a website which acts both as a showcase and a source of information for members. Any updates should be emailed to Susan on </w:t>
      </w:r>
      <w:hyperlink r:id="rId7">
        <w:r w:rsidR="00344094">
          <w:rPr>
            <w:rFonts w:ascii="Roboto" w:eastAsia="Roboto" w:hAnsi="Roboto" w:cs="Roboto"/>
            <w:color w:val="1155CC"/>
            <w:sz w:val="27"/>
            <w:szCs w:val="27"/>
            <w:highlight w:val="white"/>
            <w:u w:val="single"/>
          </w:rPr>
          <w:t>webmaster.fifeu3a@gmail.com</w:t>
        </w:r>
      </w:hyperlink>
      <w:r>
        <w:rPr>
          <w:rFonts w:ascii="Roboto" w:eastAsia="Roboto" w:hAnsi="Roboto" w:cs="Roboto"/>
          <w:color w:val="000000"/>
          <w:sz w:val="27"/>
          <w:szCs w:val="27"/>
          <w:highlight w:val="white"/>
        </w:rPr>
        <w:t>.</w:t>
      </w:r>
    </w:p>
    <w:p w14:paraId="0000000F" w14:textId="777777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rPr>
        <w:t>The leaders were reminded of the obligation to adhere to the Data Protection rules when handling members</w:t>
      </w:r>
      <w:r>
        <w:rPr>
          <w:rFonts w:ascii="Roboto" w:eastAsia="Roboto" w:hAnsi="Roboto" w:cs="Roboto"/>
          <w:sz w:val="27"/>
          <w:szCs w:val="27"/>
        </w:rPr>
        <w:t>’</w:t>
      </w:r>
      <w:r>
        <w:rPr>
          <w:rFonts w:ascii="Roboto" w:eastAsia="Roboto" w:hAnsi="Roboto" w:cs="Roboto"/>
          <w:color w:val="000000"/>
          <w:sz w:val="27"/>
          <w:szCs w:val="27"/>
        </w:rPr>
        <w:t xml:space="preserve"> information.</w:t>
      </w:r>
    </w:p>
    <w:p w14:paraId="00000010" w14:textId="7EA1705F"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highlight w:val="white"/>
        </w:rPr>
        <w:t>Doreen S</w:t>
      </w:r>
      <w:r w:rsidR="00882C01">
        <w:rPr>
          <w:rFonts w:ascii="Roboto" w:eastAsia="Roboto" w:hAnsi="Roboto" w:cs="Roboto"/>
          <w:color w:val="000000"/>
          <w:sz w:val="27"/>
          <w:szCs w:val="27"/>
          <w:highlight w:val="white"/>
        </w:rPr>
        <w:t>o</w:t>
      </w:r>
      <w:r>
        <w:rPr>
          <w:rFonts w:ascii="Roboto" w:eastAsia="Roboto" w:hAnsi="Roboto" w:cs="Roboto"/>
          <w:color w:val="000000"/>
          <w:sz w:val="27"/>
          <w:szCs w:val="27"/>
          <w:highlight w:val="white"/>
        </w:rPr>
        <w:t>merville suggested she could ask members if they are still interested in belonging to the groups they are enrolled under, when she sends out renewal reminders. Nanette said that would be very helpful.  This could be followed up by group leaders checking with members on their list, who may not be attending, in November.</w:t>
      </w:r>
    </w:p>
    <w:p w14:paraId="00000011" w14:textId="77777777" w:rsidR="00344094" w:rsidRDefault="0028241E">
      <w:pPr>
        <w:spacing w:line="240" w:lineRule="auto"/>
        <w:jc w:val="both"/>
        <w:rPr>
          <w:rFonts w:ascii="Roboto" w:eastAsia="Roboto" w:hAnsi="Roboto" w:cs="Roboto"/>
          <w:sz w:val="27"/>
          <w:szCs w:val="27"/>
          <w:highlight w:val="white"/>
        </w:rPr>
      </w:pPr>
      <w:r>
        <w:rPr>
          <w:rFonts w:ascii="Roboto" w:eastAsia="Roboto" w:hAnsi="Roboto" w:cs="Roboto"/>
          <w:sz w:val="27"/>
          <w:szCs w:val="27"/>
          <w:highlight w:val="white"/>
        </w:rPr>
        <w:lastRenderedPageBreak/>
        <w:t>Training in the Beacon system and for the Website will be offered to new Group Leaders in the next few weeks.</w:t>
      </w:r>
    </w:p>
    <w:p w14:paraId="2F594428" w14:textId="77777777" w:rsidR="002319B0" w:rsidRDefault="0028241E">
      <w:pPr>
        <w:spacing w:line="240" w:lineRule="auto"/>
        <w:jc w:val="both"/>
        <w:rPr>
          <w:rFonts w:ascii="Roboto" w:eastAsia="Roboto" w:hAnsi="Roboto" w:cs="Roboto"/>
          <w:b/>
          <w:bCs/>
          <w:sz w:val="27"/>
          <w:szCs w:val="27"/>
          <w:highlight w:val="white"/>
        </w:rPr>
      </w:pPr>
      <w:r>
        <w:rPr>
          <w:rFonts w:ascii="Roboto" w:eastAsia="Roboto" w:hAnsi="Roboto" w:cs="Roboto"/>
          <w:b/>
          <w:bCs/>
          <w:sz w:val="27"/>
          <w:szCs w:val="27"/>
          <w:highlight w:val="white"/>
        </w:rPr>
        <w:t>Newsletter</w:t>
      </w:r>
    </w:p>
    <w:p w14:paraId="00000012" w14:textId="0E987A77" w:rsidR="00344094" w:rsidRDefault="0028241E">
      <w:pPr>
        <w:spacing w:line="240" w:lineRule="auto"/>
        <w:jc w:val="both"/>
        <w:rPr>
          <w:rFonts w:ascii="Roboto" w:eastAsia="Roboto" w:hAnsi="Roboto" w:cs="Roboto"/>
          <w:color w:val="000000"/>
          <w:sz w:val="27"/>
          <w:szCs w:val="27"/>
          <w:highlight w:val="white"/>
        </w:rPr>
      </w:pPr>
      <w:r>
        <w:rPr>
          <w:rFonts w:ascii="Roboto" w:eastAsia="Roboto" w:hAnsi="Roboto" w:cs="Roboto"/>
          <w:color w:val="000000"/>
          <w:sz w:val="27"/>
          <w:szCs w:val="27"/>
          <w:highlight w:val="white"/>
        </w:rPr>
        <w:t>Marion Lackie puts the newsletter together, and S</w:t>
      </w:r>
      <w:r>
        <w:rPr>
          <w:rFonts w:ascii="Roboto" w:eastAsia="Roboto" w:hAnsi="Roboto" w:cs="Roboto"/>
          <w:sz w:val="27"/>
          <w:szCs w:val="27"/>
          <w:highlight w:val="white"/>
        </w:rPr>
        <w:t xml:space="preserve">usan Kirkwood </w:t>
      </w:r>
      <w:r>
        <w:rPr>
          <w:rFonts w:ascii="Roboto" w:eastAsia="Roboto" w:hAnsi="Roboto" w:cs="Roboto"/>
          <w:color w:val="000000"/>
          <w:sz w:val="27"/>
          <w:szCs w:val="27"/>
          <w:highlight w:val="white"/>
        </w:rPr>
        <w:t xml:space="preserve">asks that any contributions are sent to </w:t>
      </w:r>
      <w:r>
        <w:rPr>
          <w:rFonts w:ascii="Roboto" w:eastAsia="Roboto" w:hAnsi="Roboto" w:cs="Roboto"/>
          <w:sz w:val="27"/>
          <w:szCs w:val="27"/>
          <w:highlight w:val="white"/>
        </w:rPr>
        <w:t xml:space="preserve">Marion </w:t>
      </w:r>
      <w:r>
        <w:rPr>
          <w:rFonts w:ascii="Roboto" w:eastAsia="Roboto" w:hAnsi="Roboto" w:cs="Roboto"/>
          <w:color w:val="000000"/>
          <w:sz w:val="27"/>
          <w:szCs w:val="27"/>
          <w:highlight w:val="white"/>
        </w:rPr>
        <w:t>with a cc to the webmaster.  Contributions of outings, and updates on group activities are always welcome.</w:t>
      </w:r>
    </w:p>
    <w:p w14:paraId="00000013" w14:textId="77777777" w:rsidR="00344094" w:rsidRDefault="0028241E">
      <w:pPr>
        <w:spacing w:line="240" w:lineRule="auto"/>
        <w:rPr>
          <w:rFonts w:ascii="Roboto" w:eastAsia="Roboto" w:hAnsi="Roboto" w:cs="Roboto"/>
          <w:b/>
          <w:bCs/>
          <w:sz w:val="27"/>
          <w:szCs w:val="27"/>
        </w:rPr>
      </w:pPr>
      <w:r>
        <w:rPr>
          <w:rFonts w:ascii="Roboto" w:eastAsia="Roboto" w:hAnsi="Roboto" w:cs="Roboto"/>
          <w:color w:val="000000"/>
          <w:sz w:val="27"/>
          <w:szCs w:val="27"/>
        </w:rPr>
        <w:br/>
      </w:r>
      <w:r>
        <w:rPr>
          <w:rFonts w:ascii="Roboto" w:eastAsia="Roboto" w:hAnsi="Roboto" w:cs="Roboto"/>
          <w:b/>
          <w:bCs/>
          <w:color w:val="000000"/>
          <w:sz w:val="27"/>
          <w:szCs w:val="27"/>
        </w:rPr>
        <w:t>Group Leaders</w:t>
      </w:r>
      <w:r>
        <w:rPr>
          <w:rFonts w:ascii="Roboto" w:eastAsia="Roboto" w:hAnsi="Roboto" w:cs="Roboto"/>
          <w:b/>
          <w:bCs/>
          <w:sz w:val="27"/>
          <w:szCs w:val="27"/>
        </w:rPr>
        <w:t>’ forms etc</w:t>
      </w:r>
    </w:p>
    <w:p w14:paraId="00000014" w14:textId="3DB5EA99" w:rsidR="00344094" w:rsidRDefault="0028241E" w:rsidP="007D2BC8">
      <w:pPr>
        <w:spacing w:line="240" w:lineRule="auto"/>
        <w:jc w:val="both"/>
        <w:rPr>
          <w:rFonts w:ascii="Roboto" w:eastAsia="Roboto" w:hAnsi="Roboto" w:cs="Roboto"/>
          <w:color w:val="000000"/>
          <w:sz w:val="27"/>
          <w:szCs w:val="27"/>
        </w:rPr>
      </w:pPr>
      <w:r>
        <w:rPr>
          <w:rFonts w:ascii="Roboto" w:eastAsia="Roboto" w:hAnsi="Roboto" w:cs="Roboto"/>
          <w:color w:val="000000"/>
          <w:sz w:val="27"/>
          <w:szCs w:val="27"/>
          <w:highlight w:val="white"/>
        </w:rPr>
        <w:t>Group leaders should have all the forms necessary to operate the group, but they can also be</w:t>
      </w:r>
      <w:r>
        <w:rPr>
          <w:rFonts w:ascii="Roboto" w:eastAsia="Roboto" w:hAnsi="Roboto" w:cs="Roboto"/>
          <w:color w:val="000000"/>
          <w:sz w:val="27"/>
          <w:szCs w:val="27"/>
        </w:rPr>
        <w:t xml:space="preserve"> </w:t>
      </w:r>
      <w:r>
        <w:rPr>
          <w:rFonts w:ascii="Roboto" w:eastAsia="Roboto" w:hAnsi="Roboto" w:cs="Roboto"/>
          <w:color w:val="000000"/>
          <w:sz w:val="27"/>
          <w:szCs w:val="27"/>
          <w:highlight w:val="white"/>
        </w:rPr>
        <w:t>downloaded from our website</w:t>
      </w:r>
      <w:r w:rsidR="00E552D1">
        <w:rPr>
          <w:rFonts w:ascii="Roboto" w:eastAsia="Roboto" w:hAnsi="Roboto" w:cs="Roboto"/>
          <w:color w:val="000000"/>
          <w:sz w:val="27"/>
          <w:szCs w:val="27"/>
          <w:highlight w:val="white"/>
        </w:rPr>
        <w:t>.</w:t>
      </w:r>
      <w:r>
        <w:rPr>
          <w:rFonts w:ascii="Roboto" w:eastAsia="Roboto" w:hAnsi="Roboto" w:cs="Roboto"/>
          <w:color w:val="000000"/>
          <w:sz w:val="27"/>
          <w:szCs w:val="27"/>
          <w:highlight w:val="white"/>
        </w:rPr>
        <w:t xml:space="preserve">  </w:t>
      </w:r>
      <w:r>
        <w:rPr>
          <w:rFonts w:ascii="Roboto" w:eastAsia="Roboto" w:hAnsi="Roboto" w:cs="Roboto"/>
          <w:color w:val="000000"/>
          <w:sz w:val="27"/>
          <w:szCs w:val="27"/>
        </w:rPr>
        <w:t xml:space="preserve">Document packs for group leaders would be made available, following a short review of the Group Leaders’ Handbook. </w:t>
      </w:r>
    </w:p>
    <w:p w14:paraId="00000015" w14:textId="77777777" w:rsidR="00344094" w:rsidRDefault="0028241E" w:rsidP="007D2BC8">
      <w:pPr>
        <w:spacing w:line="240" w:lineRule="auto"/>
        <w:rPr>
          <w:rFonts w:ascii="Roboto" w:eastAsia="Roboto" w:hAnsi="Roboto" w:cs="Roboto"/>
          <w:b/>
          <w:bCs/>
          <w:color w:val="000000"/>
          <w:sz w:val="27"/>
          <w:szCs w:val="27"/>
        </w:rPr>
      </w:pPr>
      <w:r>
        <w:rPr>
          <w:rFonts w:ascii="Roboto" w:eastAsia="Roboto" w:hAnsi="Roboto" w:cs="Roboto"/>
          <w:color w:val="000000"/>
          <w:sz w:val="27"/>
          <w:szCs w:val="27"/>
        </w:rPr>
        <w:br/>
      </w:r>
      <w:r>
        <w:rPr>
          <w:rFonts w:ascii="Roboto" w:eastAsia="Roboto" w:hAnsi="Roboto" w:cs="Roboto"/>
          <w:color w:val="000000"/>
          <w:sz w:val="27"/>
          <w:szCs w:val="27"/>
          <w:highlight w:val="white"/>
        </w:rPr>
        <w:t>All members are asked to provide emergency contact information on their renewal form and these</w:t>
      </w:r>
      <w:r>
        <w:rPr>
          <w:rFonts w:ascii="Roboto" w:eastAsia="Roboto" w:hAnsi="Roboto" w:cs="Roboto"/>
          <w:color w:val="000000"/>
          <w:sz w:val="27"/>
          <w:szCs w:val="27"/>
        </w:rPr>
        <w:t xml:space="preserve"> </w:t>
      </w:r>
      <w:r>
        <w:rPr>
          <w:rFonts w:ascii="Roboto" w:eastAsia="Roboto" w:hAnsi="Roboto" w:cs="Roboto"/>
          <w:color w:val="000000"/>
          <w:sz w:val="27"/>
          <w:szCs w:val="27"/>
          <w:highlight w:val="white"/>
        </w:rPr>
        <w:t>contacts should only be used in an emergency and of course with the member’s agreement. Confidential l</w:t>
      </w:r>
      <w:r>
        <w:rPr>
          <w:rFonts w:ascii="Roboto" w:eastAsia="Roboto" w:hAnsi="Roboto" w:cs="Roboto"/>
          <w:sz w:val="27"/>
          <w:szCs w:val="27"/>
          <w:highlight w:val="white"/>
        </w:rPr>
        <w:t>ists of a group’s members with Emergency Contacts can be supplied to Group Leaders who do not have access to Beacon nor a printer.</w:t>
      </w:r>
      <w:r>
        <w:rPr>
          <w:rFonts w:ascii="Roboto" w:eastAsia="Roboto" w:hAnsi="Roboto" w:cs="Roboto"/>
          <w:color w:val="000000"/>
          <w:sz w:val="27"/>
          <w:szCs w:val="27"/>
        </w:rPr>
        <w:br/>
      </w:r>
      <w:r>
        <w:rPr>
          <w:rFonts w:ascii="Roboto" w:eastAsia="Roboto" w:hAnsi="Roboto" w:cs="Roboto"/>
          <w:color w:val="000000"/>
          <w:sz w:val="27"/>
          <w:szCs w:val="27"/>
        </w:rPr>
        <w:br/>
      </w:r>
      <w:r>
        <w:rPr>
          <w:rFonts w:ascii="Roboto" w:eastAsia="Roboto" w:hAnsi="Roboto" w:cs="Roboto"/>
          <w:b/>
          <w:bCs/>
          <w:sz w:val="27"/>
          <w:szCs w:val="27"/>
        </w:rPr>
        <w:t xml:space="preserve">Paying for group activities </w:t>
      </w:r>
    </w:p>
    <w:p w14:paraId="00000016" w14:textId="5EE050FE" w:rsidR="00344094" w:rsidRDefault="0028241E" w:rsidP="007D2BC8">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Caroline Evans reminded everyone that groups should all be self</w:t>
      </w:r>
      <w:r w:rsidR="002319B0">
        <w:rPr>
          <w:rFonts w:ascii="Roboto" w:eastAsia="Roboto" w:hAnsi="Roboto" w:cs="Roboto"/>
          <w:color w:val="000000"/>
          <w:sz w:val="27"/>
          <w:szCs w:val="27"/>
        </w:rPr>
        <w:t>-</w:t>
      </w:r>
      <w:r>
        <w:rPr>
          <w:rFonts w:ascii="Roboto" w:eastAsia="Roboto" w:hAnsi="Roboto" w:cs="Roboto"/>
          <w:color w:val="000000"/>
          <w:sz w:val="27"/>
          <w:szCs w:val="27"/>
        </w:rPr>
        <w:t>funding.  In light of some changes to venues and venue prices, it was suggested to either take deposits from members, or charge a slightly higher fee, to err on the side of caution, thus relieving pressure on group leaders. Any surplus could be given back as a free session, for instance. She suggested applying the average attendance/against cost to determine the fee.</w:t>
      </w:r>
    </w:p>
    <w:p w14:paraId="00000017" w14:textId="0A9EE919" w:rsidR="00344094" w:rsidRDefault="0028241E">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She and Susan explained there was a loan available to pay for new equ</w:t>
      </w:r>
      <w:r>
        <w:rPr>
          <w:rFonts w:ascii="Roboto" w:eastAsia="Roboto" w:hAnsi="Roboto" w:cs="Roboto"/>
          <w:sz w:val="27"/>
          <w:szCs w:val="27"/>
        </w:rPr>
        <w:t xml:space="preserve">ipment or resources </w:t>
      </w:r>
      <w:r>
        <w:rPr>
          <w:rFonts w:ascii="Roboto" w:eastAsia="Roboto" w:hAnsi="Roboto" w:cs="Roboto"/>
          <w:color w:val="000000"/>
          <w:sz w:val="27"/>
          <w:szCs w:val="27"/>
        </w:rPr>
        <w:t xml:space="preserve">for any groups starting up or undertaking new activities. </w:t>
      </w:r>
    </w:p>
    <w:p w14:paraId="58030CE1" w14:textId="11440E4B" w:rsidR="00E552D1" w:rsidRDefault="00E552D1">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The existence of the Butterfly Fund to support anyone who struggled to afford activities was mentioned.</w:t>
      </w:r>
    </w:p>
    <w:p w14:paraId="00000018" w14:textId="77777777" w:rsidR="00344094" w:rsidRDefault="0028241E">
      <w:pPr>
        <w:spacing w:line="240" w:lineRule="auto"/>
        <w:jc w:val="both"/>
        <w:rPr>
          <w:rFonts w:ascii="Roboto" w:eastAsia="Roboto" w:hAnsi="Roboto" w:cs="Roboto"/>
          <w:b/>
          <w:bCs/>
          <w:sz w:val="27"/>
          <w:szCs w:val="27"/>
        </w:rPr>
      </w:pPr>
      <w:r>
        <w:rPr>
          <w:rFonts w:ascii="Roboto" w:eastAsia="Roboto" w:hAnsi="Roboto" w:cs="Roboto"/>
          <w:b/>
          <w:bCs/>
          <w:sz w:val="27"/>
          <w:szCs w:val="27"/>
        </w:rPr>
        <w:t>Health and Safety</w:t>
      </w:r>
    </w:p>
    <w:p w14:paraId="00000019" w14:textId="77777777" w:rsidR="00344094" w:rsidRDefault="0028241E">
      <w:pPr>
        <w:spacing w:line="240" w:lineRule="auto"/>
        <w:jc w:val="both"/>
        <w:rPr>
          <w:rFonts w:ascii="Roboto" w:eastAsia="Roboto" w:hAnsi="Roboto" w:cs="Roboto"/>
          <w:color w:val="000000"/>
          <w:sz w:val="27"/>
          <w:szCs w:val="27"/>
        </w:rPr>
      </w:pPr>
      <w:r>
        <w:rPr>
          <w:rFonts w:ascii="Roboto" w:eastAsia="Roboto" w:hAnsi="Roboto" w:cs="Roboto"/>
          <w:color w:val="000000"/>
          <w:sz w:val="27"/>
          <w:szCs w:val="27"/>
        </w:rPr>
        <w:t xml:space="preserve">John Barr emphasised the need for risk assessment to be carried out and for Group Leaders to obtain emergency contact details. Doreen Summerville explained that these were collected on each membership form and were available to view on Beacon. There is also a form available to group leaders to collect the information physically.  </w:t>
      </w:r>
    </w:p>
    <w:p w14:paraId="0000001A" w14:textId="77777777" w:rsidR="00344094" w:rsidRDefault="0028241E">
      <w:pPr>
        <w:spacing w:line="240" w:lineRule="auto"/>
        <w:rPr>
          <w:rFonts w:ascii="Roboto" w:eastAsia="Roboto" w:hAnsi="Roboto" w:cs="Roboto"/>
          <w:color w:val="000000"/>
          <w:sz w:val="27"/>
          <w:szCs w:val="27"/>
        </w:rPr>
      </w:pPr>
      <w:r>
        <w:rPr>
          <w:rFonts w:ascii="Roboto" w:eastAsia="Roboto" w:hAnsi="Roboto" w:cs="Roboto"/>
          <w:color w:val="000000"/>
          <w:sz w:val="27"/>
          <w:szCs w:val="27"/>
        </w:rPr>
        <w:lastRenderedPageBreak/>
        <w:br/>
      </w:r>
      <w:r>
        <w:rPr>
          <w:rFonts w:ascii="Roboto" w:eastAsia="Roboto" w:hAnsi="Roboto" w:cs="Roboto"/>
          <w:color w:val="000000"/>
          <w:sz w:val="27"/>
          <w:szCs w:val="27"/>
          <w:highlight w:val="white"/>
        </w:rPr>
        <w:t xml:space="preserve">For the groups that met outside, and visited other venues, as far as Health and Safety is concerned, public venues will have their own </w:t>
      </w:r>
      <w:r>
        <w:rPr>
          <w:rFonts w:ascii="Roboto" w:eastAsia="Roboto" w:hAnsi="Roboto" w:cs="Roboto"/>
          <w:sz w:val="27"/>
          <w:szCs w:val="27"/>
          <w:highlight w:val="white"/>
        </w:rPr>
        <w:t>certificates but</w:t>
      </w:r>
      <w:r>
        <w:rPr>
          <w:rFonts w:ascii="Roboto" w:eastAsia="Roboto" w:hAnsi="Roboto" w:cs="Roboto"/>
          <w:color w:val="000000"/>
          <w:sz w:val="27"/>
          <w:szCs w:val="27"/>
          <w:highlight w:val="white"/>
        </w:rPr>
        <w:t xml:space="preserve"> a risk assessment should be conducted, and fire escape instructions should be given at the beginning of each group meeting, at regular venues. There is a specific risk assessment form for walking groups.</w:t>
      </w:r>
      <w:r>
        <w:rPr>
          <w:rFonts w:ascii="Roboto" w:eastAsia="Roboto" w:hAnsi="Roboto" w:cs="Roboto"/>
          <w:color w:val="000000"/>
          <w:sz w:val="27"/>
          <w:szCs w:val="27"/>
        </w:rPr>
        <w:t xml:space="preserve">  </w:t>
      </w:r>
      <w:r>
        <w:rPr>
          <w:rFonts w:ascii="Roboto" w:eastAsia="Roboto" w:hAnsi="Roboto" w:cs="Roboto"/>
          <w:color w:val="000000"/>
          <w:sz w:val="27"/>
          <w:szCs w:val="27"/>
          <w:highlight w:val="white"/>
        </w:rPr>
        <w:t>Meetings in members’ houses do not need such stringent checks but just use common sense. There is a Health and Safety Form specifically for meeting in houses.</w:t>
      </w:r>
      <w:r>
        <w:rPr>
          <w:rFonts w:ascii="Roboto" w:eastAsia="Roboto" w:hAnsi="Roboto" w:cs="Roboto"/>
          <w:color w:val="000000"/>
          <w:sz w:val="27"/>
          <w:szCs w:val="27"/>
        </w:rPr>
        <w:br/>
      </w:r>
      <w:r>
        <w:rPr>
          <w:rFonts w:ascii="Roboto" w:eastAsia="Roboto" w:hAnsi="Roboto" w:cs="Roboto"/>
          <w:color w:val="000000"/>
          <w:sz w:val="27"/>
          <w:szCs w:val="27"/>
        </w:rPr>
        <w:br/>
        <w:t xml:space="preserve">In the case of an organised Fifeu3a trip, such as the </w:t>
      </w:r>
      <w:proofErr w:type="gramStart"/>
      <w:r>
        <w:rPr>
          <w:rFonts w:ascii="Roboto" w:eastAsia="Roboto" w:hAnsi="Roboto" w:cs="Roboto"/>
          <w:color w:val="000000"/>
          <w:sz w:val="27"/>
          <w:szCs w:val="27"/>
        </w:rPr>
        <w:t>Summer</w:t>
      </w:r>
      <w:proofErr w:type="gramEnd"/>
      <w:r>
        <w:rPr>
          <w:rFonts w:ascii="Roboto" w:eastAsia="Roboto" w:hAnsi="Roboto" w:cs="Roboto"/>
          <w:color w:val="000000"/>
          <w:sz w:val="27"/>
          <w:szCs w:val="27"/>
        </w:rPr>
        <w:t xml:space="preserve"> outing Susan advised Nanette that the risk assessment </w:t>
      </w:r>
      <w:r>
        <w:rPr>
          <w:rFonts w:ascii="Roboto" w:eastAsia="Roboto" w:hAnsi="Roboto" w:cs="Roboto"/>
          <w:sz w:val="27"/>
          <w:szCs w:val="27"/>
        </w:rPr>
        <w:t xml:space="preserve">should be completed as Fife u3a are arranging the transport. </w:t>
      </w:r>
      <w:r>
        <w:rPr>
          <w:rFonts w:ascii="Roboto" w:eastAsia="Roboto" w:hAnsi="Roboto" w:cs="Roboto"/>
          <w:color w:val="000000"/>
          <w:sz w:val="27"/>
          <w:szCs w:val="27"/>
        </w:rPr>
        <w:t xml:space="preserve">This is not required when </w:t>
      </w:r>
      <w:r>
        <w:rPr>
          <w:rFonts w:ascii="Roboto" w:eastAsia="Roboto" w:hAnsi="Roboto" w:cs="Roboto"/>
          <w:sz w:val="27"/>
          <w:szCs w:val="27"/>
        </w:rPr>
        <w:t xml:space="preserve">members </w:t>
      </w:r>
      <w:r>
        <w:rPr>
          <w:rFonts w:ascii="Roboto" w:eastAsia="Roboto" w:hAnsi="Roboto" w:cs="Roboto"/>
          <w:color w:val="000000"/>
          <w:sz w:val="27"/>
          <w:szCs w:val="27"/>
        </w:rPr>
        <w:t>ma</w:t>
      </w:r>
      <w:r>
        <w:rPr>
          <w:rFonts w:ascii="Roboto" w:eastAsia="Roboto" w:hAnsi="Roboto" w:cs="Roboto"/>
          <w:sz w:val="27"/>
          <w:szCs w:val="27"/>
        </w:rPr>
        <w:t>k</w:t>
      </w:r>
      <w:r>
        <w:rPr>
          <w:rFonts w:ascii="Roboto" w:eastAsia="Roboto" w:hAnsi="Roboto" w:cs="Roboto"/>
          <w:color w:val="000000"/>
          <w:sz w:val="27"/>
          <w:szCs w:val="27"/>
        </w:rPr>
        <w:t>e their own way to outings.</w:t>
      </w:r>
      <w:r>
        <w:rPr>
          <w:rFonts w:ascii="Roboto" w:eastAsia="Roboto" w:hAnsi="Roboto" w:cs="Roboto"/>
          <w:color w:val="000000"/>
          <w:sz w:val="27"/>
          <w:szCs w:val="27"/>
        </w:rPr>
        <w:br/>
      </w:r>
    </w:p>
    <w:p w14:paraId="0000001B" w14:textId="77777777" w:rsidR="00344094" w:rsidRDefault="0028241E">
      <w:pPr>
        <w:spacing w:line="240" w:lineRule="auto"/>
        <w:rPr>
          <w:rFonts w:ascii="Roboto" w:eastAsia="Roboto" w:hAnsi="Roboto" w:cs="Roboto"/>
          <w:b/>
          <w:bCs/>
          <w:sz w:val="27"/>
          <w:szCs w:val="27"/>
        </w:rPr>
      </w:pPr>
      <w:r>
        <w:rPr>
          <w:rFonts w:ascii="Roboto" w:eastAsia="Roboto" w:hAnsi="Roboto" w:cs="Roboto"/>
          <w:b/>
          <w:bCs/>
          <w:sz w:val="27"/>
          <w:szCs w:val="27"/>
        </w:rPr>
        <w:t>u3a week</w:t>
      </w:r>
    </w:p>
    <w:p w14:paraId="0000001C" w14:textId="7AE4FC74" w:rsidR="00344094" w:rsidRDefault="0028241E">
      <w:pPr>
        <w:spacing w:line="240" w:lineRule="auto"/>
        <w:rPr>
          <w:rFonts w:ascii="Roboto" w:eastAsia="Roboto" w:hAnsi="Roboto" w:cs="Roboto"/>
          <w:color w:val="000000"/>
          <w:sz w:val="27"/>
          <w:szCs w:val="27"/>
        </w:rPr>
      </w:pPr>
      <w:r>
        <w:rPr>
          <w:rFonts w:ascii="Roboto" w:eastAsia="Roboto" w:hAnsi="Roboto" w:cs="Roboto"/>
          <w:color w:val="000000"/>
          <w:sz w:val="27"/>
          <w:szCs w:val="27"/>
        </w:rPr>
        <w:t xml:space="preserve">Finally, Nanette said that the theme for upcoming </w:t>
      </w:r>
      <w:r>
        <w:rPr>
          <w:rFonts w:ascii="Roboto" w:eastAsia="Roboto" w:hAnsi="Roboto" w:cs="Roboto"/>
          <w:b/>
          <w:bCs/>
          <w:color w:val="000000"/>
          <w:sz w:val="27"/>
          <w:szCs w:val="27"/>
        </w:rPr>
        <w:t>u3a Week</w:t>
      </w:r>
      <w:r>
        <w:rPr>
          <w:rFonts w:ascii="Roboto" w:eastAsia="Roboto" w:hAnsi="Roboto" w:cs="Roboto"/>
          <w:color w:val="000000"/>
          <w:sz w:val="27"/>
          <w:szCs w:val="27"/>
        </w:rPr>
        <w:t xml:space="preserve"> </w:t>
      </w:r>
      <w:r>
        <w:rPr>
          <w:rFonts w:ascii="Roboto" w:eastAsia="Roboto" w:hAnsi="Roboto" w:cs="Roboto"/>
          <w:b/>
          <w:bCs/>
          <w:sz w:val="27"/>
          <w:szCs w:val="27"/>
        </w:rPr>
        <w:t xml:space="preserve">19th – 27th September </w:t>
      </w:r>
      <w:r>
        <w:rPr>
          <w:rFonts w:ascii="Roboto" w:eastAsia="Roboto" w:hAnsi="Roboto" w:cs="Roboto"/>
          <w:sz w:val="27"/>
          <w:szCs w:val="27"/>
        </w:rPr>
        <w:t xml:space="preserve">is </w:t>
      </w:r>
      <w:r>
        <w:rPr>
          <w:rFonts w:ascii="Roboto" w:eastAsia="Roboto" w:hAnsi="Roboto" w:cs="Roboto"/>
          <w:b/>
          <w:bCs/>
          <w:color w:val="000000"/>
          <w:sz w:val="27"/>
          <w:szCs w:val="27"/>
        </w:rPr>
        <w:t>Expanding Horizons</w:t>
      </w:r>
      <w:r>
        <w:rPr>
          <w:rFonts w:ascii="Roboto" w:eastAsia="Roboto" w:hAnsi="Roboto" w:cs="Roboto"/>
          <w:color w:val="000000"/>
          <w:sz w:val="27"/>
          <w:szCs w:val="27"/>
        </w:rPr>
        <w:t xml:space="preserve"> and Nanette asked Group Leaders how they felt about encouraging taster sessions where practical to some of our groups.</w:t>
      </w:r>
    </w:p>
    <w:p w14:paraId="0000001D" w14:textId="77777777" w:rsidR="00344094" w:rsidRDefault="00344094">
      <w:pPr>
        <w:spacing w:line="240" w:lineRule="auto"/>
        <w:rPr>
          <w:rFonts w:ascii="Roboto" w:eastAsia="Roboto" w:hAnsi="Roboto" w:cs="Roboto"/>
          <w:sz w:val="27"/>
          <w:szCs w:val="27"/>
          <w:highlight w:val="white"/>
        </w:rPr>
      </w:pPr>
    </w:p>
    <w:p w14:paraId="0000001E" w14:textId="77777777" w:rsidR="00344094" w:rsidRDefault="0028241E">
      <w:pPr>
        <w:spacing w:line="240" w:lineRule="auto"/>
        <w:rPr>
          <w:rFonts w:ascii="Roboto" w:eastAsia="Roboto" w:hAnsi="Roboto" w:cs="Roboto"/>
          <w:color w:val="000000"/>
          <w:sz w:val="27"/>
          <w:szCs w:val="27"/>
          <w:highlight w:val="white"/>
        </w:rPr>
      </w:pPr>
      <w:r>
        <w:rPr>
          <w:rFonts w:ascii="Roboto" w:eastAsia="Roboto" w:hAnsi="Roboto" w:cs="Roboto"/>
          <w:color w:val="000000"/>
          <w:sz w:val="27"/>
          <w:szCs w:val="27"/>
          <w:highlight w:val="white"/>
        </w:rPr>
        <w:t>The meeting ended at 11.45pm and Nanette thanked all for coming.</w:t>
      </w:r>
    </w:p>
    <w:sectPr w:rsidR="00344094">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B0CF" w14:textId="77777777" w:rsidR="00657301" w:rsidRDefault="00657301" w:rsidP="002319B0">
      <w:pPr>
        <w:spacing w:after="0" w:line="240" w:lineRule="auto"/>
      </w:pPr>
      <w:r>
        <w:separator/>
      </w:r>
    </w:p>
  </w:endnote>
  <w:endnote w:type="continuationSeparator" w:id="0">
    <w:p w14:paraId="35C4FB83" w14:textId="77777777" w:rsidR="00657301" w:rsidRDefault="00657301" w:rsidP="0023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D7F3C92-063C-4F33-96FF-17C3A312B55E}"/>
    <w:embedItalic r:id="rId2" w:fontKey="{207760BB-F241-4116-959E-9968772CB082}"/>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DFA8246C-2E7B-4E1B-881D-336BC65128CE}"/>
    <w:embedBold r:id="rId4" w:fontKey="{E583008D-3671-41C7-9465-D562045D4794}"/>
  </w:font>
  <w:font w:name="Cambria">
    <w:panose1 w:val="02040503050406030204"/>
    <w:charset w:val="00"/>
    <w:family w:val="roman"/>
    <w:pitch w:val="variable"/>
    <w:sig w:usb0="E00006FF" w:usb1="420024FF" w:usb2="02000000" w:usb3="00000000" w:csb0="0000019F" w:csb1="00000000"/>
    <w:embedRegular r:id="rId5" w:fontKey="{79ED5AEA-D1B1-42C2-8D6A-B727DC8B9D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8335" w14:textId="7871F0C2" w:rsidR="002319B0" w:rsidRDefault="002319B0">
    <w:pPr>
      <w:pStyle w:val="Footer"/>
    </w:pPr>
    <w:fldSimple w:instr=" FILENAME \* MERGEFORMAT ">
      <w:r>
        <w:rPr>
          <w:noProof/>
        </w:rPr>
        <w:t>Group Leaders mtg 2026.docx</w:t>
      </w:r>
    </w:fldSimple>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C6FA" w14:textId="77777777" w:rsidR="00657301" w:rsidRDefault="00657301" w:rsidP="002319B0">
      <w:pPr>
        <w:spacing w:after="0" w:line="240" w:lineRule="auto"/>
      </w:pPr>
      <w:r>
        <w:separator/>
      </w:r>
    </w:p>
  </w:footnote>
  <w:footnote w:type="continuationSeparator" w:id="0">
    <w:p w14:paraId="573A89F5" w14:textId="77777777" w:rsidR="00657301" w:rsidRDefault="00657301" w:rsidP="002319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094"/>
    <w:rsid w:val="00066933"/>
    <w:rsid w:val="00092DA3"/>
    <w:rsid w:val="000C70D7"/>
    <w:rsid w:val="0016564E"/>
    <w:rsid w:val="002319B0"/>
    <w:rsid w:val="0028241E"/>
    <w:rsid w:val="00344094"/>
    <w:rsid w:val="00364270"/>
    <w:rsid w:val="00385A60"/>
    <w:rsid w:val="00464EFB"/>
    <w:rsid w:val="0055026E"/>
    <w:rsid w:val="00657301"/>
    <w:rsid w:val="006B3491"/>
    <w:rsid w:val="006F1685"/>
    <w:rsid w:val="007D2BC8"/>
    <w:rsid w:val="007E1E77"/>
    <w:rsid w:val="00822260"/>
    <w:rsid w:val="00882C01"/>
    <w:rsid w:val="008C6D24"/>
    <w:rsid w:val="00942206"/>
    <w:rsid w:val="00C95164"/>
    <w:rsid w:val="00E55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0DA8"/>
  <w15:docId w15:val="{09DB2617-A6C4-4E98-BF61-8922DD2A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231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9B0"/>
  </w:style>
  <w:style w:type="paragraph" w:styleId="Footer">
    <w:name w:val="footer"/>
    <w:basedOn w:val="Normal"/>
    <w:link w:val="FooterChar"/>
    <w:uiPriority w:val="99"/>
    <w:unhideWhenUsed/>
    <w:rsid w:val="00231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9B0"/>
  </w:style>
  <w:style w:type="paragraph" w:styleId="NoSpacing">
    <w:name w:val="No Spacing"/>
    <w:uiPriority w:val="1"/>
    <w:qFormat/>
    <w:rsid w:val="00231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ebmaster.fifeu3a@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VPO1z0PShcqhOB29Xjw016gwyw==">CgMxLjA4AHIhMTFyc09wZzZmeXlrYWxPc1R4dWRiS2tqUHd1UHZXZEIt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nanette</dc:creator>
  <cp:lastModifiedBy>Susan Kirkwood</cp:lastModifiedBy>
  <cp:revision>2</cp:revision>
  <dcterms:created xsi:type="dcterms:W3CDTF">2026-07-31T13:14:00Z</dcterms:created>
  <dcterms:modified xsi:type="dcterms:W3CDTF">2026-07-31T13:14:00Z</dcterms:modified>
</cp:coreProperties>
</file>